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"/>
        <w:gridCol w:w="964"/>
        <w:gridCol w:w="1329"/>
        <w:gridCol w:w="841"/>
        <w:gridCol w:w="586"/>
        <w:gridCol w:w="1379"/>
        <w:gridCol w:w="21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8293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100"/>
              <w:jc w:val="both"/>
              <w:textAlignment w:val="center"/>
              <w:rPr>
                <w:rFonts w:hint="eastAsia" w:ascii="宋体" w:hAnsi="宋体" w:cs="宋体"/>
                <w:color w:val="00000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44"/>
                <w:szCs w:val="44"/>
                <w:lang w:bidi="ar"/>
              </w:rPr>
              <w:t>四川省长江造林局川南分局报名登记表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性别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出生年月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（照片）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民族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籍贯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政治面貌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身高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健康情况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婚姻情况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联系电话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身份证号</w:t>
            </w:r>
          </w:p>
        </w:tc>
        <w:tc>
          <w:tcPr>
            <w:tcW w:w="28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邮箱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FF"/>
                <w:sz w:val="22"/>
                <w:u w:val="singl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应聘岗位</w:t>
            </w:r>
          </w:p>
        </w:tc>
        <w:tc>
          <w:tcPr>
            <w:tcW w:w="28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最高全日制教育     </w:t>
            </w:r>
          </w:p>
        </w:tc>
        <w:tc>
          <w:tcPr>
            <w:tcW w:w="62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非全日制教育</w:t>
            </w:r>
          </w:p>
        </w:tc>
        <w:tc>
          <w:tcPr>
            <w:tcW w:w="62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现任职单位及职务</w:t>
            </w:r>
          </w:p>
        </w:tc>
        <w:tc>
          <w:tcPr>
            <w:tcW w:w="62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工作地点</w:t>
            </w: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居住地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教 育 经 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时间</w:t>
            </w: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学校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专业及主要课程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工 作 经 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时间</w:t>
            </w: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工作单位及职务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主要负责工作内容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近年工作业绩亮点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8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家庭主要成员和重要社会关系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称谓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出生年月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政治面貌</w:t>
            </w:r>
          </w:p>
        </w:tc>
        <w:tc>
          <w:tcPr>
            <w:tcW w:w="35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35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35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35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35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技术职称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荣誉及奖惩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 xml:space="preserve">附 件（面试提供）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1.身份证、户口本（复印件+原件）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2.学历学位证件（复印件+原件）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8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3.其他支撑岗位的证件（荣誉证书、执业证、职称证件等）（复印件+原件）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8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报名人承诺：本人提供报名材料均真实准确。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报名人签字：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年    月    日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初审意见:                        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ind w:firstLine="1200" w:firstLineChars="500"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初审人签字：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年    月    日</w:t>
            </w:r>
          </w:p>
        </w:tc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ind w:left="1680" w:hanging="1680" w:hangingChars="700"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复审意见:                        </w:t>
            </w:r>
          </w:p>
          <w:p>
            <w:pPr>
              <w:widowControl/>
              <w:ind w:left="1680" w:hanging="1680" w:hangingChars="700"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ind w:left="1677" w:leftChars="570" w:hanging="480" w:hangingChars="200"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复审人签字：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</w:p>
          <w:p>
            <w:pPr>
              <w:widowControl/>
              <w:ind w:left="1680" w:hanging="1680" w:hangingChars="700"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F5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2020-11-04T10:28:12Z</dcterms:created>
  <dc:creator>四川人才</dc:creator>
  <cp:lastModifiedBy>四川人才网-李鹤（18428184394）</cp:lastModifiedBy>
  <dcterms:modified xsi:type="dcterms:W3CDTF">2020-11-04T10:28:31Z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