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  <w:t>城发环保能源（新安）有限公司</w:t>
      </w:r>
    </w:p>
    <w:p>
      <w:pPr>
        <w:pStyle w:val="7"/>
        <w:spacing w:line="56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Cs w:val="44"/>
        </w:rPr>
        <w:t>招聘岗位及任职要求</w:t>
      </w:r>
    </w:p>
    <w:p>
      <w:pPr>
        <w:jc w:val="center"/>
      </w:pPr>
    </w:p>
    <w:p>
      <w:pPr>
        <w:spacing w:line="360" w:lineRule="auto"/>
        <w:ind w:firstLine="640" w:firstLineChars="200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城发环保能源（新安）有限公司计划在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11月招聘2人，其中生产部汽机专工（兼机务维修副组长）岗位1人</w:t>
      </w:r>
      <w:r>
        <w:rPr>
          <w:rFonts w:hint="eastAsia" w:ascii="仿宋" w:hAnsi="仿宋" w:eastAsia="仿宋" w:cs="仿宋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生产部仪控专工（兼电仪维修副组长）岗位1人。</w:t>
      </w:r>
      <w:r>
        <w:rPr>
          <w:rFonts w:hint="eastAsia" w:ascii="仿宋" w:hAnsi="仿宋" w:eastAsia="仿宋" w:cs="仿宋"/>
        </w:rPr>
        <w:t>具体岗位和任职要求详见下表：</w:t>
      </w:r>
    </w:p>
    <w:tbl>
      <w:tblPr>
        <w:tblStyle w:val="1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55"/>
        <w:gridCol w:w="2"/>
        <w:gridCol w:w="779"/>
        <w:gridCol w:w="737"/>
        <w:gridCol w:w="2592"/>
        <w:gridCol w:w="3264"/>
        <w:gridCol w:w="1"/>
        <w:gridCol w:w="683"/>
        <w:gridCol w:w="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780" w:hRule="atLeast"/>
          <w:jc w:val="center"/>
        </w:trPr>
        <w:tc>
          <w:tcPr>
            <w:tcW w:w="2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序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号</w:t>
            </w:r>
          </w:p>
        </w:tc>
        <w:tc>
          <w:tcPr>
            <w:tcW w:w="4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招聘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1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任职条件</w:t>
            </w:r>
          </w:p>
        </w:tc>
        <w:tc>
          <w:tcPr>
            <w:tcW w:w="19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岗位职责</w:t>
            </w:r>
          </w:p>
        </w:tc>
        <w:tc>
          <w:tcPr>
            <w:tcW w:w="4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330" w:hRule="atLeast"/>
          <w:jc w:val="center"/>
        </w:trPr>
        <w:tc>
          <w:tcPr>
            <w:tcW w:w="2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汽机专工（兼机务维修副组长）</w:t>
            </w: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1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1.大专及以上学历,年龄40岁以下；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2.电气自动化、电机工程等相关专业；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3.具备3年以上电厂工作经验；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0"/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4.熟知汽机及其辅助系统设备的构造、工作原理、检修安装方法、调试校验方法；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5.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能熟练使用工程管理办公软件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6.具有较强的沟通协调、计划执行和团队合作能力；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leftChars="0" w:right="0" w:rightChars="0" w:firstLine="0" w:firstLineChars="0"/>
              <w:jc w:val="left"/>
              <w:rPr>
                <w:rFonts w:hint="eastAsia" w:ascii="仿宋" w:hAnsi="仿宋" w:eastAsia="仿宋" w:cs="仿宋"/>
                <w:color w:val="505050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 w:bidi="ar-SA"/>
              </w:rPr>
              <w:t>7.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特别优秀者条件可适当放宽。</w:t>
            </w:r>
          </w:p>
        </w:tc>
        <w:tc>
          <w:tcPr>
            <w:tcW w:w="19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1.负责汽机专业管理工作，兼维修班组机务维修副组长；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2.负责汽机专业设备的安全经济运行，负责汽机专业重大操作，事故处理时的监护、指导、协调工作；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3.负责汽机专业设备日常维护工作，技术改造和大小修工作；4.负责汽机设备运行和检修规程编写；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5.负责汽机专业技术方案和措施的编写工作；</w:t>
            </w:r>
          </w:p>
          <w:p>
            <w:pPr>
              <w:pStyle w:val="18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6.负责完成公司交办的其他事务性工作。</w:t>
            </w:r>
          </w:p>
        </w:tc>
        <w:tc>
          <w:tcPr>
            <w:tcW w:w="4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trHeight w:val="1073" w:hRule="atLeast"/>
          <w:jc w:val="center"/>
        </w:trPr>
        <w:tc>
          <w:tcPr>
            <w:tcW w:w="2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仪控专工（兼电仪维修副组长）</w:t>
            </w: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1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大专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以上学历，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年龄40岁以下；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热能与动力工程或电气自动化等相关专业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3.具备3年以上电厂工作经验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熟悉本岗位工作职责,能够胜任本专业的技改和检修工作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能熟练使用工程管理办公软件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shd w:val="clear" w:color="auto" w:fill="FFFFFF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6.具有较强的沟通协调、计划执行和团队合作能力，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能及时协调解决运行中出现的问题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责任心强,具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备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吃苦耐劳的工作精神；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特别优秀者条件可适当放宽。</w:t>
            </w:r>
          </w:p>
        </w:tc>
        <w:tc>
          <w:tcPr>
            <w:tcW w:w="19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1.负责配合电仪维修组长进行日常管理工作；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2.负责制定热控专业的安全、运行规程，技术监督落实执行情况；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3.负责热控专业技术管理工作，做好技术资料的收集、台帐的建立和人员技术培训；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4.负责热控专业安全工器具以及特种作业管理；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5.负责检查所辖专业设备的消缺工作，制定消缺措施，并监督检查措施的执行情况；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6.负责完成公司交办的其他事务性工作。</w:t>
            </w:r>
          </w:p>
        </w:tc>
        <w:tc>
          <w:tcPr>
            <w:tcW w:w="4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" w:type="pct"/>
          <w:trHeight w:val="345" w:hRule="atLeast"/>
          <w:jc w:val="center"/>
        </w:trPr>
        <w:tc>
          <w:tcPr>
            <w:tcW w:w="2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4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合计</w:t>
            </w: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 w:val="24"/>
              </w:rPr>
              <w:t>人</w:t>
            </w:r>
          </w:p>
        </w:tc>
        <w:tc>
          <w:tcPr>
            <w:tcW w:w="15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191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spacing w:line="400" w:lineRule="exact"/>
        <w:ind w:firstLine="640" w:firstLineChars="200"/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B8A7E31"/>
    <w:rsid w:val="0001261C"/>
    <w:rsid w:val="000D759C"/>
    <w:rsid w:val="001509C8"/>
    <w:rsid w:val="00221373"/>
    <w:rsid w:val="0028798B"/>
    <w:rsid w:val="00287A0B"/>
    <w:rsid w:val="002E34E1"/>
    <w:rsid w:val="00437373"/>
    <w:rsid w:val="004539B2"/>
    <w:rsid w:val="00454BF4"/>
    <w:rsid w:val="00467526"/>
    <w:rsid w:val="004A7CBC"/>
    <w:rsid w:val="005C2563"/>
    <w:rsid w:val="00620A7F"/>
    <w:rsid w:val="006F0A4D"/>
    <w:rsid w:val="00761D71"/>
    <w:rsid w:val="00780B9D"/>
    <w:rsid w:val="007F2E60"/>
    <w:rsid w:val="0088752D"/>
    <w:rsid w:val="008B0F10"/>
    <w:rsid w:val="008C5CA5"/>
    <w:rsid w:val="008E4FFA"/>
    <w:rsid w:val="00937B21"/>
    <w:rsid w:val="00994D09"/>
    <w:rsid w:val="00A0468C"/>
    <w:rsid w:val="00A04DC3"/>
    <w:rsid w:val="00A65ABC"/>
    <w:rsid w:val="00A801D5"/>
    <w:rsid w:val="00B534AF"/>
    <w:rsid w:val="00B60F21"/>
    <w:rsid w:val="00B827DF"/>
    <w:rsid w:val="00BC3CEF"/>
    <w:rsid w:val="00C21D42"/>
    <w:rsid w:val="00C46BBE"/>
    <w:rsid w:val="00C47C47"/>
    <w:rsid w:val="00CC2032"/>
    <w:rsid w:val="00CE4B7A"/>
    <w:rsid w:val="00D27BBD"/>
    <w:rsid w:val="00DA7346"/>
    <w:rsid w:val="00E637B4"/>
    <w:rsid w:val="00F87F10"/>
    <w:rsid w:val="05513AAF"/>
    <w:rsid w:val="082634C8"/>
    <w:rsid w:val="186B0816"/>
    <w:rsid w:val="1928413F"/>
    <w:rsid w:val="1E2C1DBE"/>
    <w:rsid w:val="498B0014"/>
    <w:rsid w:val="52750752"/>
    <w:rsid w:val="64E11C9F"/>
    <w:rsid w:val="65D55D6E"/>
    <w:rsid w:val="6F4F3FDB"/>
    <w:rsid w:val="72260431"/>
    <w:rsid w:val="7B8A7E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7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首行缩进1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customStyle="1" w:styleId="5">
    <w:name w:val="正文文本首行缩进 21"/>
    <w:basedOn w:val="6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8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正文文本首行缩进2"/>
    <w:basedOn w:val="3"/>
    <w:next w:val="15"/>
    <w:qFormat/>
    <w:uiPriority w:val="0"/>
    <w:pPr>
      <w:ind w:firstLine="420" w:firstLineChars="100"/>
    </w:pPr>
  </w:style>
  <w:style w:type="paragraph" w:customStyle="1" w:styleId="15">
    <w:name w:val="正文文本首行缩进 22"/>
    <w:basedOn w:val="6"/>
    <w:qFormat/>
    <w:uiPriority w:val="0"/>
    <w:pPr>
      <w:ind w:firstLine="420" w:firstLineChars="200"/>
    </w:pPr>
  </w:style>
  <w:style w:type="character" w:customStyle="1" w:styleId="16">
    <w:name w:val="页眉 Char"/>
    <w:basedOn w:val="13"/>
    <w:link w:val="9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Char"/>
    <w:basedOn w:val="13"/>
    <w:link w:val="8"/>
    <w:qFormat/>
    <w:uiPriority w:val="0"/>
    <w:rPr>
      <w:rFonts w:eastAsia="仿宋_GB2312"/>
      <w:kern w:val="2"/>
      <w:sz w:val="18"/>
      <w:szCs w:val="18"/>
    </w:rPr>
  </w:style>
  <w:style w:type="paragraph" w:customStyle="1" w:styleId="18">
    <w:name w:val="正文文本首行缩进"/>
    <w:basedOn w:val="3"/>
    <w:next w:val="1"/>
    <w:qFormat/>
    <w:uiPriority w:val="0"/>
    <w:pPr>
      <w:ind w:firstLine="420" w:firstLineChars="100"/>
    </w:pPr>
  </w:style>
  <w:style w:type="paragraph" w:customStyle="1" w:styleId="19">
    <w:name w:val="正文文本首行缩进 2"/>
    <w:basedOn w:val="6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220</Words>
  <Characters>1259</Characters>
  <Lines>10</Lines>
  <Paragraphs>2</Paragraphs>
  <TotalTime>0</TotalTime>
  <ScaleCrop>false</ScaleCrop>
  <LinksUpToDate>false</LinksUpToDate>
  <CharactersWithSpaces>1477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2020-04-14T08:25:00Z</dcterms:created>
  <dc:creator>Jing</dc:creator>
  <cp:lastModifiedBy>Jing</cp:lastModifiedBy>
  <dcterms:modified xsi:type="dcterms:W3CDTF">2020-11-04T09:30:21Z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